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tbl>
      <w:tblPr>
        <w:tblW w:w="8610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71"/>
        <w:gridCol w:w="331"/>
        <w:gridCol w:w="250"/>
        <w:gridCol w:w="340"/>
        <w:gridCol w:w="299"/>
        <w:gridCol w:w="575"/>
        <w:gridCol w:w="130"/>
        <w:gridCol w:w="601"/>
        <w:gridCol w:w="217"/>
        <w:gridCol w:w="284"/>
        <w:gridCol w:w="768"/>
        <w:gridCol w:w="233"/>
        <w:gridCol w:w="520"/>
        <w:gridCol w:w="232"/>
        <w:gridCol w:w="1162"/>
        <w:gridCol w:w="1395"/>
      </w:tblGrid>
      <w:tr>
        <w:trPr>
          <w:trHeight w:val="1275" w:hRule="atLeast"/>
        </w:trPr>
        <w:tc>
          <w:tcPr>
            <w:tcW w:w="86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spacing w:lineRule="auto" w:line="240"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Síntese da pontuação de produção bibliográfica e técnica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ANOS: 2020-2023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color w:val="000000"/>
              </w:rPr>
              <w:t>Nome do Docente PPGEC:</w:t>
            </w:r>
          </w:p>
        </w:tc>
      </w:tr>
      <w:tr>
        <w:trPr>
          <w:trHeight w:val="110" w:hRule="atLeast"/>
        </w:trPr>
        <w:tc>
          <w:tcPr>
            <w:tcW w:w="86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Artigos em periódicos (Qualis atual 2017-2020)</w:t>
            </w:r>
          </w:p>
        </w:tc>
      </w:tr>
      <w:tr>
        <w:trPr>
          <w:trHeight w:val="688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Estrato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A1 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A2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A3 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B4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 ou sem Qualis *</w:t>
            </w:r>
          </w:p>
        </w:tc>
      </w:tr>
      <w:tr>
        <w:trPr>
          <w:trHeight w:val="110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Pontos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 </w:t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omatório</w:t>
            </w:r>
          </w:p>
        </w:tc>
      </w:tr>
      <w:tr>
        <w:trPr>
          <w:trHeight w:val="110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0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0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0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0" w:hRule="atLeast"/>
        </w:trPr>
        <w:tc>
          <w:tcPr>
            <w:tcW w:w="86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Livros avaliados (integral autoral) </w:t>
            </w:r>
          </w:p>
        </w:tc>
      </w:tr>
      <w:tr>
        <w:trPr>
          <w:trHeight w:val="110" w:hRule="atLeast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Estrato 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L1 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L2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L3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L4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LNC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Obs.: Sem limites </w:t>
            </w:r>
          </w:p>
        </w:tc>
      </w:tr>
      <w:tr>
        <w:trPr>
          <w:trHeight w:val="110" w:hRule="atLeast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Pontos 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</w:t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color w:val="000000"/>
              </w:rPr>
              <w:t>Somatório</w:t>
            </w:r>
          </w:p>
        </w:tc>
      </w:tr>
      <w:tr>
        <w:trPr>
          <w:trHeight w:val="110" w:hRule="atLeast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Publicados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0" w:hRule="atLeast"/>
        </w:trPr>
        <w:tc>
          <w:tcPr>
            <w:tcW w:w="86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Capítulos em livros avaliados</w:t>
            </w:r>
          </w:p>
        </w:tc>
      </w:tr>
      <w:tr>
        <w:trPr>
          <w:trHeight w:val="110" w:hRule="atLeast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Estrato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C1 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C2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C3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C4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CNC</w:t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Obs.: Com limites# </w:t>
            </w:r>
          </w:p>
        </w:tc>
      </w:tr>
      <w:tr>
        <w:trPr>
          <w:trHeight w:val="119" w:hRule="atLeast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Pontos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Somatório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9" w:hRule="atLeast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Publicados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0" w:hRule="atLeast"/>
        </w:trPr>
        <w:tc>
          <w:tcPr>
            <w:tcW w:w="86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Trabalhos completos em anais de eventos</w:t>
            </w:r>
            <w:r>
              <w:rPr>
                <w:sz w:val="22"/>
                <w:szCs w:val="22"/>
              </w:rPr>
              <w:t xml:space="preserve"> (com mais de 5 páginas e em site aberto): Obrigatório ter um por ano e um por ano internacional  - mas não conta na pontuação do professor – só em alunos e programa</w:t>
            </w:r>
          </w:p>
        </w:tc>
      </w:tr>
      <w:tr>
        <w:trPr>
          <w:trHeight w:val="110" w:hRule="atLeast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Estrato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E1 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E2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E3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E4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Obs.: Com limites ##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9" w:hRule="atLeast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Pontos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Considerar todos em E5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color w:val="000000"/>
              </w:rPr>
              <w:t>Somatório</w:t>
            </w:r>
          </w:p>
        </w:tc>
      </w:tr>
      <w:tr>
        <w:trPr>
          <w:trHeight w:val="119" w:hRule="atLeast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0" w:hRule="atLeast"/>
        </w:trPr>
        <w:tc>
          <w:tcPr>
            <w:tcW w:w="86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PRODUÇÃO TÉCNICA***  </w:t>
            </w:r>
          </w:p>
        </w:tc>
      </w:tr>
      <w:tr>
        <w:trPr>
          <w:trHeight w:val="110" w:hRule="atLeast"/>
        </w:trPr>
        <w:tc>
          <w:tcPr>
            <w:tcW w:w="86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/>
            </w:pPr>
            <w:r>
              <w:rPr>
                <w:sz w:val="22"/>
                <w:szCs w:val="22"/>
              </w:rPr>
              <w:t xml:space="preserve">Citar tipo e número, não temos a escala de pontos aqui. Exemplos – Palestras, consultorias, editoria – tudo o que estiver </w:t>
            </w:r>
            <w:r>
              <w:rPr>
                <w:b/>
                <w:bCs/>
                <w:sz w:val="22"/>
                <w:szCs w:val="22"/>
              </w:rPr>
              <w:t>no Lattes em produção técnica</w:t>
            </w:r>
            <w:r>
              <w:rPr>
                <w:sz w:val="22"/>
                <w:szCs w:val="22"/>
              </w:rPr>
              <w:t>.</w:t>
            </w:r>
          </w:p>
        </w:tc>
      </w:tr>
      <w:tr>
        <w:trPr>
          <w:trHeight w:val="110" w:hRule="atLeast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Parecer em editais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hoc em revista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 de Periódico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Avaliador de evento científico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0" w:hRule="atLeast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Palestras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Mesa redonda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Organizador de Evento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0" w:hRule="atLeast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Seminário temático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Painel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0" w:hRule="atLeast"/>
        </w:trPr>
        <w:tc>
          <w:tcPr>
            <w:tcW w:w="86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Obs.:</w:t>
            </w:r>
          </w:p>
          <w:p>
            <w:pPr>
              <w:pStyle w:val="Default"/>
              <w:widowControl w:val="false"/>
              <w:jc w:val="both"/>
              <w:rPr/>
            </w:pPr>
            <w:r>
              <w:rPr>
                <w:rFonts w:cs="Calibri" w:cstheme="minorHAnsi"/>
              </w:rPr>
              <w:t>*</w:t>
            </w:r>
            <w:r>
              <w:rPr/>
              <w:t xml:space="preserve"> </w:t>
            </w:r>
            <w:r>
              <w:rPr>
                <w:color w:val="000000"/>
                <w:sz w:val="22"/>
                <w:szCs w:val="22"/>
              </w:rPr>
              <w:t>Sem limites de A1 a A4 os demais não valem</w:t>
            </w:r>
            <w:r>
              <w:rPr>
                <w:color w:val="000000"/>
              </w:rPr>
              <w:t>. Podem constar artigos com qualis inferiores a A4 – mas não pontuam no Programa. Excluir da conta artigos publicados em volumes especiais de eventos que não passaram pela avaliação de pares  e fluxo da revista/periódico.</w:t>
            </w:r>
          </w:p>
          <w:p>
            <w:pPr>
              <w:pStyle w:val="Default"/>
              <w:widowControl w:val="false"/>
              <w:jc w:val="both"/>
              <w:rPr/>
            </w:pPr>
            <w:r>
              <w:rPr/>
              <w:t xml:space="preserve">** </w:t>
            </w:r>
            <w:r>
              <w:rPr>
                <w:b/>
                <w:sz w:val="16"/>
                <w:szCs w:val="16"/>
              </w:rPr>
              <w:t>Considerar todos em C5, Exceto avaliados capes em 2023* (estes podem ter a nota oficial da capes (só algum de 2020).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#</w:t>
            </w:r>
            <w:r>
              <w:rPr>
                <w:color w:val="000000"/>
              </w:rPr>
              <w:t xml:space="preserve"> Máximo 2 capítulos por autor por obra (livro).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## Máximo 3 trabalhos em eventos por artigo publicado nos estratos atuais de A1 a B2 (se precisar para fechar pontos).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***Atenção: serviços e produtos técnicos não pontuam para acadêmicos mas eliminam docente e Programa.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/>
          <w:color w:val="000000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1690b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a1690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abealhoChar" w:customStyle="1">
    <w:name w:val="Cabeçalho Char"/>
    <w:basedOn w:val="DefaultParagraphFont"/>
    <w:uiPriority w:val="99"/>
    <w:qFormat/>
    <w:rsid w:val="00a1666d"/>
    <w:rPr/>
  </w:style>
  <w:style w:type="character" w:styleId="RodapChar" w:customStyle="1">
    <w:name w:val="Rodapé Char"/>
    <w:basedOn w:val="DefaultParagraphFont"/>
    <w:uiPriority w:val="99"/>
    <w:qFormat/>
    <w:rsid w:val="00a1666d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d0597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1666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1666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LibreOffice/7.4.5.1$Windows_X86_64 LibreOffice_project/9c0871452b3918c1019dde9bfac75448afc4b57f</Application>
  <AppVersion>15.0000</AppVersion>
  <Pages>2</Pages>
  <Words>316</Words>
  <Characters>1489</Characters>
  <CharactersWithSpaces>1754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2023-09-14T19:47:00Z</dcterms:created>
  <dc:creator>roque.girua@hotmail.com</dc:creator>
  <dc:description/>
  <dc:language>pt-BR</dc:language>
  <cp:lastModifiedBy/>
  <dcterms:modified xsi:type="dcterms:W3CDTF">2023-11-09T08:54:26Z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